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FD293" w14:textId="17C20AA6" w:rsidR="00C02DD6" w:rsidRDefault="00C02DD6" w:rsidP="00C02DD6">
      <w:pPr>
        <w:pStyle w:val="1"/>
        <w:ind w:firstLineChars="700" w:firstLine="3360"/>
        <w:rPr>
          <w:rStyle w:val="NormalCharacter"/>
          <w:rFonts w:ascii="Arial" w:hAnsi="Arial" w:cs="Arial"/>
          <w:kern w:val="0"/>
        </w:rPr>
      </w:pPr>
      <w:bookmarkStart w:id="0" w:name="_Toc227836149"/>
      <w:bookmarkStart w:id="1" w:name="OLE_LINK10"/>
      <w:r>
        <w:rPr>
          <w:rStyle w:val="NormalCharacter"/>
          <w:rFonts w:ascii="Arial" w:hAnsi="Arial" w:cs="Arial"/>
          <w:kern w:val="0"/>
          <w:lang w:val="zh-CN"/>
        </w:rPr>
        <w:t>询比公告</w:t>
      </w:r>
      <w:bookmarkEnd w:id="0"/>
    </w:p>
    <w:p w14:paraId="0C7E4492" w14:textId="77777777" w:rsidR="00C02DD6" w:rsidRDefault="00C02DD6" w:rsidP="00C02DD6">
      <w:pPr>
        <w:snapToGrid w:val="0"/>
        <w:spacing w:line="360" w:lineRule="auto"/>
        <w:ind w:firstLine="480"/>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有限公司（采购代理机构）受</w:t>
      </w:r>
      <w:r>
        <w:rPr>
          <w:rStyle w:val="NormalCharacter"/>
          <w:rFonts w:asciiTheme="minorEastAsia" w:eastAsiaTheme="minorEastAsia" w:hAnsiTheme="minorEastAsia" w:cs="Arial" w:hint="eastAsia"/>
          <w:kern w:val="0"/>
          <w:sz w:val="24"/>
          <w:szCs w:val="24"/>
          <w:lang w:val="zh-CN"/>
        </w:rPr>
        <w:t>成都八一骨科医院</w:t>
      </w:r>
      <w:r>
        <w:rPr>
          <w:rStyle w:val="NormalCharacter"/>
          <w:rFonts w:asciiTheme="minorEastAsia" w:eastAsiaTheme="minorEastAsia" w:hAnsiTheme="minorEastAsia" w:cs="Arial"/>
          <w:kern w:val="0"/>
          <w:sz w:val="24"/>
          <w:szCs w:val="24"/>
          <w:lang w:val="zh-CN"/>
        </w:rPr>
        <w:t>（采购人）的委托，就如下项目采用</w:t>
      </w:r>
      <w:r>
        <w:rPr>
          <w:rStyle w:val="NormalCharacter"/>
          <w:rFonts w:asciiTheme="minorEastAsia" w:eastAsiaTheme="minorEastAsia" w:hAnsiTheme="minorEastAsia" w:cs="Arial" w:hint="eastAsia"/>
          <w:kern w:val="0"/>
          <w:sz w:val="24"/>
          <w:szCs w:val="24"/>
          <w:lang w:val="zh-CN"/>
        </w:rPr>
        <w:t>公开</w:t>
      </w:r>
      <w:r>
        <w:rPr>
          <w:rStyle w:val="NormalCharacter"/>
          <w:rFonts w:asciiTheme="minorEastAsia" w:eastAsiaTheme="minorEastAsia" w:hAnsiTheme="minorEastAsia" w:cs="Arial"/>
          <w:kern w:val="0"/>
          <w:sz w:val="24"/>
          <w:szCs w:val="24"/>
          <w:lang w:val="zh-CN"/>
        </w:rPr>
        <w:t>询比方式进行采购，请合格的供应商提交密封的响应文件。</w:t>
      </w:r>
    </w:p>
    <w:p w14:paraId="63194F7B" w14:textId="4DE1FA52" w:rsidR="00C02DD6" w:rsidRDefault="00C02DD6" w:rsidP="00C02DD6">
      <w:pPr>
        <w:numPr>
          <w:ilvl w:val="0"/>
          <w:numId w:val="1"/>
        </w:numPr>
        <w:tabs>
          <w:tab w:val="left" w:pos="482"/>
        </w:tabs>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项目名称：</w:t>
      </w:r>
      <w:bookmarkStart w:id="2" w:name="OLE_LINK13"/>
      <w:bookmarkStart w:id="3" w:name="OLE_LINK15"/>
      <w:r>
        <w:rPr>
          <w:rStyle w:val="NormalCharacter"/>
          <w:rFonts w:asciiTheme="minorEastAsia" w:eastAsiaTheme="minorEastAsia" w:hAnsiTheme="minorEastAsia" w:cs="Arial"/>
          <w:kern w:val="0"/>
          <w:sz w:val="24"/>
          <w:szCs w:val="24"/>
          <w:lang w:val="zh-CN"/>
        </w:rPr>
        <w:t>成都八一骨科医院</w:t>
      </w:r>
      <w:bookmarkStart w:id="4" w:name="OLE_LINK12"/>
      <w:r>
        <w:rPr>
          <w:rStyle w:val="NormalCharacter"/>
          <w:rFonts w:asciiTheme="minorEastAsia" w:eastAsiaTheme="minorEastAsia" w:hAnsiTheme="minorEastAsia" w:cs="Arial"/>
          <w:kern w:val="0"/>
          <w:sz w:val="24"/>
          <w:szCs w:val="24"/>
          <w:lang w:val="zh-CN"/>
        </w:rPr>
        <w:t>2026年度三级等保测评</w:t>
      </w:r>
      <w:bookmarkEnd w:id="4"/>
      <w:r>
        <w:rPr>
          <w:rStyle w:val="NormalCharacter"/>
          <w:rFonts w:asciiTheme="minorEastAsia" w:eastAsiaTheme="minorEastAsia" w:hAnsiTheme="minorEastAsia" w:cs="Arial"/>
          <w:kern w:val="0"/>
          <w:sz w:val="24"/>
          <w:szCs w:val="24"/>
          <w:lang w:val="zh-CN"/>
        </w:rPr>
        <w:t>项目</w:t>
      </w:r>
      <w:r w:rsidR="00CC237B">
        <w:rPr>
          <w:rStyle w:val="NormalCharacter"/>
          <w:rFonts w:asciiTheme="minorEastAsia" w:eastAsiaTheme="minorEastAsia" w:hAnsiTheme="minorEastAsia" w:cs="Arial" w:hint="eastAsia"/>
          <w:kern w:val="0"/>
          <w:sz w:val="24"/>
          <w:szCs w:val="24"/>
          <w:lang w:val="zh-CN"/>
        </w:rPr>
        <w:t>（二次）</w:t>
      </w:r>
    </w:p>
    <w:bookmarkEnd w:id="2"/>
    <w:p w14:paraId="5D0B1599"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kern w:val="0"/>
          <w:sz w:val="24"/>
          <w:szCs w:val="24"/>
          <w:lang w:val="zh-CN"/>
        </w:rPr>
        <w:t>项目编号：</w:t>
      </w:r>
      <w:r w:rsidRPr="000935EE">
        <w:rPr>
          <w:rStyle w:val="NormalCharacter"/>
          <w:rFonts w:asciiTheme="minorEastAsia" w:eastAsiaTheme="minorEastAsia" w:hAnsiTheme="minorEastAsia" w:cs="Arial"/>
          <w:color w:val="EE0000"/>
          <w:kern w:val="0"/>
          <w:sz w:val="24"/>
          <w:szCs w:val="24"/>
          <w:lang w:val="zh-CN"/>
        </w:rPr>
        <w:t>XBCG08202606060001-01</w:t>
      </w:r>
      <w:r>
        <w:rPr>
          <w:rStyle w:val="NormalCharacter"/>
          <w:rFonts w:asciiTheme="minorEastAsia" w:eastAsiaTheme="minorEastAsia" w:hAnsiTheme="minorEastAsia" w:cs="Arial" w:hint="eastAsia"/>
          <w:color w:val="EE0000"/>
          <w:kern w:val="0"/>
          <w:sz w:val="24"/>
          <w:szCs w:val="24"/>
          <w:lang w:val="zh-CN"/>
        </w:rPr>
        <w:t>（</w:t>
      </w:r>
      <w:r w:rsidRPr="000935EE">
        <w:rPr>
          <w:rStyle w:val="NormalCharacter"/>
          <w:rFonts w:asciiTheme="minorEastAsia" w:eastAsiaTheme="minorEastAsia" w:hAnsiTheme="minorEastAsia" w:cs="Arial"/>
          <w:color w:val="EE0000"/>
          <w:kern w:val="0"/>
          <w:sz w:val="24"/>
          <w:szCs w:val="24"/>
        </w:rPr>
        <w:t>DF26B2LMA0003</w:t>
      </w:r>
      <w:r>
        <w:rPr>
          <w:rStyle w:val="NormalCharacter"/>
          <w:rFonts w:asciiTheme="minorEastAsia" w:eastAsiaTheme="minorEastAsia" w:hAnsiTheme="minorEastAsia" w:cs="Arial" w:hint="eastAsia"/>
          <w:color w:val="EE0000"/>
          <w:kern w:val="0"/>
          <w:sz w:val="24"/>
          <w:szCs w:val="24"/>
        </w:rPr>
        <w:t>）</w:t>
      </w:r>
    </w:p>
    <w:p w14:paraId="0D486859"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kern w:val="0"/>
          <w:sz w:val="24"/>
          <w:szCs w:val="24"/>
          <w:lang w:val="zh-CN"/>
        </w:rPr>
        <w:t>采购人名称：</w:t>
      </w:r>
      <w:r>
        <w:rPr>
          <w:rStyle w:val="NormalCharacter"/>
          <w:rFonts w:asciiTheme="minorEastAsia" w:eastAsiaTheme="minorEastAsia" w:hAnsiTheme="minorEastAsia" w:cs="Arial" w:hint="eastAsia"/>
          <w:kern w:val="0"/>
          <w:sz w:val="24"/>
          <w:szCs w:val="24"/>
          <w:lang w:val="zh-CN"/>
        </w:rPr>
        <w:t>成都八一骨科医院</w:t>
      </w:r>
    </w:p>
    <w:p w14:paraId="2DD7E909"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采购人地址：成都市青羊区武都路3号</w:t>
      </w:r>
    </w:p>
    <w:p w14:paraId="4F13DBC8"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kern w:val="0"/>
          <w:sz w:val="24"/>
          <w:szCs w:val="24"/>
          <w:lang w:val="zh-CN"/>
        </w:rPr>
        <w:t>本项目资金来源：</w:t>
      </w:r>
      <w:r>
        <w:rPr>
          <w:rStyle w:val="NormalCharacter"/>
          <w:rFonts w:asciiTheme="minorEastAsia" w:eastAsiaTheme="minorEastAsia" w:hAnsiTheme="minorEastAsia" w:cs="Arial" w:hint="eastAsia"/>
          <w:sz w:val="24"/>
        </w:rPr>
        <w:t>自筹资金</w:t>
      </w:r>
    </w:p>
    <w:p w14:paraId="47E35582" w14:textId="77777777" w:rsidR="00C02DD6" w:rsidRDefault="00C02DD6" w:rsidP="00C02DD6">
      <w:pPr>
        <w:pStyle w:val="a9"/>
        <w:numPr>
          <w:ilvl w:val="0"/>
          <w:numId w:val="1"/>
        </w:numPr>
        <w:tabs>
          <w:tab w:val="left" w:pos="482"/>
        </w:tabs>
        <w:snapToGrid w:val="0"/>
        <w:spacing w:line="360" w:lineRule="auto"/>
        <w:ind w:left="0" w:firstLineChars="200" w:firstLine="480"/>
        <w:contextualSpacing w:val="0"/>
        <w:rPr>
          <w:rStyle w:val="NormalCharacter"/>
          <w:rFonts w:asciiTheme="minorEastAsia" w:eastAsiaTheme="minorEastAsia" w:hAnsiTheme="minorEastAsia" w:cs="Arial"/>
          <w:kern w:val="0"/>
          <w:sz w:val="24"/>
          <w:szCs w:val="24"/>
          <w:lang w:val="zh-CN"/>
        </w:rPr>
      </w:pPr>
      <w:bookmarkStart w:id="5" w:name="OLE_LINK5"/>
      <w:r>
        <w:rPr>
          <w:rStyle w:val="NormalCharacter"/>
          <w:rFonts w:asciiTheme="minorEastAsia" w:eastAsiaTheme="minorEastAsia" w:hAnsiTheme="minorEastAsia" w:cs="Arial" w:hint="eastAsia"/>
          <w:sz w:val="24"/>
        </w:rPr>
        <w:t>采购</w:t>
      </w:r>
      <w:r>
        <w:rPr>
          <w:rStyle w:val="NormalCharacter"/>
          <w:rFonts w:asciiTheme="minorEastAsia" w:eastAsiaTheme="minorEastAsia" w:hAnsiTheme="minorEastAsia" w:cs="Arial"/>
          <w:sz w:val="24"/>
        </w:rPr>
        <w:t>内容：</w:t>
      </w:r>
      <w:bookmarkStart w:id="6" w:name="OLE_LINK1"/>
      <w:r>
        <w:rPr>
          <w:rStyle w:val="NormalCharacter"/>
          <w:rFonts w:asciiTheme="minorEastAsia" w:eastAsiaTheme="minorEastAsia" w:hAnsiTheme="minorEastAsia" w:cs="Arial"/>
          <w:sz w:val="24"/>
        </w:rPr>
        <w:t>2026年度三级等保测评</w:t>
      </w:r>
    </w:p>
    <w:p w14:paraId="77542B7F"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项目预算：</w:t>
      </w:r>
      <w:r>
        <w:rPr>
          <w:rStyle w:val="NormalCharacter"/>
          <w:rFonts w:asciiTheme="minorEastAsia" w:eastAsiaTheme="minorEastAsia" w:hAnsiTheme="minorEastAsia" w:cs="Arial" w:hint="eastAsia"/>
          <w:kern w:val="0"/>
          <w:sz w:val="24"/>
          <w:szCs w:val="24"/>
        </w:rPr>
        <w:t>10.00</w:t>
      </w:r>
      <w:r>
        <w:rPr>
          <w:rStyle w:val="NormalCharacter"/>
          <w:rFonts w:asciiTheme="minorEastAsia" w:eastAsiaTheme="minorEastAsia" w:hAnsiTheme="minorEastAsia" w:cs="Arial"/>
          <w:kern w:val="0"/>
          <w:sz w:val="24"/>
          <w:szCs w:val="24"/>
        </w:rPr>
        <w:t>万元</w:t>
      </w:r>
    </w:p>
    <w:bookmarkEnd w:id="6"/>
    <w:p w14:paraId="7315AE14"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rPr>
        <w:t>服务</w:t>
      </w:r>
      <w:r>
        <w:rPr>
          <w:rStyle w:val="NormalCharacter"/>
          <w:rFonts w:asciiTheme="minorEastAsia" w:eastAsiaTheme="minorEastAsia" w:hAnsiTheme="minorEastAsia" w:cs="Arial" w:hint="eastAsia"/>
          <w:kern w:val="0"/>
          <w:sz w:val="24"/>
          <w:szCs w:val="24"/>
          <w:lang w:val="zh-CN"/>
        </w:rPr>
        <w:t>地点：</w:t>
      </w:r>
      <w:r>
        <w:rPr>
          <w:rStyle w:val="NormalCharacter"/>
          <w:rFonts w:asciiTheme="minorEastAsia" w:eastAsiaTheme="minorEastAsia" w:hAnsiTheme="minorEastAsia" w:cs="Arial"/>
          <w:kern w:val="0"/>
          <w:sz w:val="24"/>
          <w:szCs w:val="24"/>
          <w:lang w:val="zh-CN"/>
        </w:rPr>
        <w:t>成都市青羊区武都路3号</w:t>
      </w:r>
      <w:r>
        <w:rPr>
          <w:rStyle w:val="NormalCharacter"/>
          <w:rFonts w:asciiTheme="minorEastAsia" w:eastAsiaTheme="minorEastAsia" w:hAnsiTheme="minorEastAsia" w:cs="Arial" w:hint="eastAsia"/>
          <w:kern w:val="0"/>
          <w:sz w:val="24"/>
          <w:szCs w:val="24"/>
          <w:lang w:val="zh-CN"/>
        </w:rPr>
        <w:t>，采购人指定地点</w:t>
      </w:r>
      <w:bookmarkEnd w:id="5"/>
      <w:r>
        <w:rPr>
          <w:rStyle w:val="NormalCharacter"/>
          <w:rFonts w:asciiTheme="minorEastAsia" w:eastAsiaTheme="minorEastAsia" w:hAnsiTheme="minorEastAsia" w:cs="Arial" w:hint="eastAsia"/>
          <w:kern w:val="0"/>
          <w:sz w:val="24"/>
          <w:szCs w:val="24"/>
          <w:lang w:val="zh-CN"/>
        </w:rPr>
        <w:t>。</w:t>
      </w:r>
    </w:p>
    <w:bookmarkEnd w:id="3"/>
    <w:p w14:paraId="21C43AB7"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服务期限：</w:t>
      </w:r>
      <w:r>
        <w:rPr>
          <w:rStyle w:val="NormalCharacter"/>
          <w:rFonts w:asciiTheme="minorEastAsia" w:eastAsiaTheme="minorEastAsia" w:hAnsiTheme="minorEastAsia" w:cs="Arial"/>
          <w:kern w:val="0"/>
          <w:sz w:val="24"/>
          <w:szCs w:val="24"/>
          <w:lang w:val="zh-CN"/>
        </w:rPr>
        <w:t>自合同生效后，30日内完成</w:t>
      </w:r>
      <w:r>
        <w:rPr>
          <w:rStyle w:val="NormalCharacter"/>
          <w:rFonts w:asciiTheme="minorEastAsia" w:eastAsiaTheme="minorEastAsia" w:hAnsiTheme="minorEastAsia" w:cs="Arial" w:hint="eastAsia"/>
          <w:kern w:val="0"/>
          <w:sz w:val="24"/>
          <w:szCs w:val="24"/>
          <w:lang w:val="zh-CN"/>
        </w:rPr>
        <w:t>。</w:t>
      </w:r>
    </w:p>
    <w:p w14:paraId="000D454B"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sz w:val="24"/>
        </w:rPr>
        <w:t>合格供应商的资格要求：</w:t>
      </w:r>
    </w:p>
    <w:p w14:paraId="1827F450"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bookmarkStart w:id="7" w:name="OLE_LINK16"/>
      <w:r>
        <w:rPr>
          <w:rStyle w:val="NormalCharacter"/>
          <w:rFonts w:asciiTheme="minorEastAsia" w:eastAsiaTheme="minorEastAsia" w:hAnsiTheme="minorEastAsia" w:cs="Arial" w:hint="eastAsia"/>
          <w:sz w:val="24"/>
        </w:rPr>
        <w:t>须在中国大陆境内（不含港、澳、台）注册并合法运营的独立法人或其他组织，具有独立承担民事责任的能力，具有履行合同所必要的能力。（提供有效的营业登记证明文件，事业单位提供《事业单位法人证书》）</w:t>
      </w:r>
    </w:p>
    <w:p w14:paraId="4FD45F07"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具有良好的商业信誉和健全的财务会计制度（提供2024年或2025年经会计师事务所或第三方审计机构审计的财务审计报告或至投标截止时间前近半年内开具的银行资信证明，军队单位或事业单位无法提供审计报告的，可由上级管理部门批复的决算或内部会计报表代替）。</w:t>
      </w:r>
    </w:p>
    <w:p w14:paraId="214E7F5B"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具有履行合同所必需的设备和专业技术能力。(提供相关证明材料或承诺函)</w:t>
      </w:r>
    </w:p>
    <w:p w14:paraId="5B789854"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有依法缴纳税收和社会保障资金的良好记录（提供近半年（2025年12月—2026年5月）内任意3个月连续缴纳税收和社保资金的证明材料，免税企业须提供国家税务机关出具的免税证明材料）。</w:t>
      </w:r>
    </w:p>
    <w:p w14:paraId="3C78B94A"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sz w:val="24"/>
        </w:rPr>
        <w:lastRenderedPageBreak/>
        <w:t>参加本次采购活动前3年（2023年1月1日至今）内，在经营活动中没有重大违法违纪违规记录，并且未发生过重大质量安全事故或重大质量问题</w:t>
      </w:r>
      <w:r>
        <w:rPr>
          <w:rStyle w:val="NormalCharacter"/>
          <w:rFonts w:asciiTheme="minorEastAsia" w:eastAsiaTheme="minorEastAsia" w:hAnsiTheme="minorEastAsia" w:cs="Arial" w:hint="eastAsia"/>
          <w:sz w:val="24"/>
        </w:rPr>
        <w:t>。(提供相关证明材料或承诺函)</w:t>
      </w:r>
    </w:p>
    <w:p w14:paraId="7E691F80"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法律、行政法规规定的其他条件。</w:t>
      </w:r>
    </w:p>
    <w:p w14:paraId="21EA669D"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供应商无不良信用记录</w:t>
      </w:r>
    </w:p>
    <w:p w14:paraId="386F6B47" w14:textId="77777777" w:rsidR="00C02DD6" w:rsidRDefault="00C02DD6" w:rsidP="00C02DD6">
      <w:pPr>
        <w:snapToGrid w:val="0"/>
        <w:spacing w:line="360" w:lineRule="auto"/>
        <w:ind w:left="51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①供应商未被列入中国政府采购网（www.ccgp.gov.cn）“政府采购严重违法失信行为记录名单”并且在处罚范围内；②未被“信用中国”（www.creditchina.gov.cn）列入“严重失信主体名单”；③未被列入国家企业信用信息公示系统（www.gsxt.gov.cn）“严重违法失信名单”；④未在军队采购网（www.plap.mil.cn）军队采购暂停名单处罚范围内或军队采购失信名单禁入处罚期和处罚范围内。</w:t>
      </w:r>
    </w:p>
    <w:p w14:paraId="25735F42"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采购人根据采购项目提出的特殊资格要求：</w:t>
      </w:r>
      <w:r>
        <w:rPr>
          <w:rFonts w:ascii="仿宋_GB2312" w:hAnsi="仿宋_GB2312" w:cs="仿宋_GB2312" w:hint="eastAsia"/>
          <w:b/>
          <w:bCs/>
          <w:sz w:val="24"/>
        </w:rPr>
        <w:t>近3年（2023年1月1日至投标截止时间）至少有1个已完成的三级等保测评项目业绩，提供合同关键页及验收证明材料。</w:t>
      </w:r>
    </w:p>
    <w:p w14:paraId="561A1FFF"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本项目不接受联合体。</w:t>
      </w:r>
    </w:p>
    <w:p w14:paraId="434A5C3E"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本项目不允许任何形式的分包或转包</w:t>
      </w:r>
      <w:r>
        <w:rPr>
          <w:rStyle w:val="NormalCharacter"/>
          <w:rFonts w:asciiTheme="minorEastAsia" w:eastAsiaTheme="minorEastAsia" w:hAnsiTheme="minorEastAsia" w:cs="Arial"/>
          <w:sz w:val="24"/>
        </w:rPr>
        <w:t>。</w:t>
      </w:r>
    </w:p>
    <w:p w14:paraId="16C191DD" w14:textId="77777777" w:rsidR="00C02DD6" w:rsidRDefault="00C02DD6" w:rsidP="00C02DD6">
      <w:pPr>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供应商不得存在下列情形之一：</w:t>
      </w:r>
    </w:p>
    <w:p w14:paraId="1B058EE0" w14:textId="77777777" w:rsidR="00C02DD6" w:rsidRDefault="00C02DD6" w:rsidP="00C02DD6">
      <w:pPr>
        <w:tabs>
          <w:tab w:val="left" w:pos="482"/>
        </w:tabs>
        <w:snapToGrid w:val="0"/>
        <w:spacing w:line="360" w:lineRule="auto"/>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 xml:space="preserve">        1）与本项目其他供应商的单位负责人为同一人。</w:t>
      </w:r>
    </w:p>
    <w:p w14:paraId="3F46D4B5" w14:textId="77777777" w:rsidR="00C02DD6" w:rsidRDefault="00C02DD6" w:rsidP="00C02DD6">
      <w:pPr>
        <w:tabs>
          <w:tab w:val="left" w:pos="482"/>
        </w:tabs>
        <w:snapToGrid w:val="0"/>
        <w:spacing w:line="360" w:lineRule="auto"/>
        <w:ind w:firstLineChars="400" w:firstLine="96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2）与本项目其他供应商存在直接控股关系。</w:t>
      </w:r>
    </w:p>
    <w:p w14:paraId="1B5AF979" w14:textId="77777777" w:rsidR="00C02DD6" w:rsidRDefault="00C02DD6" w:rsidP="00C02DD6">
      <w:pPr>
        <w:tabs>
          <w:tab w:val="left" w:pos="482"/>
        </w:tabs>
        <w:snapToGrid w:val="0"/>
        <w:spacing w:line="360" w:lineRule="auto"/>
        <w:ind w:firstLineChars="400" w:firstLine="96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3）与本项目其他供应商存在管理关系。</w:t>
      </w:r>
    </w:p>
    <w:p w14:paraId="0C216902" w14:textId="77777777" w:rsidR="00C02DD6" w:rsidRDefault="00C02DD6" w:rsidP="00C02DD6">
      <w:pPr>
        <w:tabs>
          <w:tab w:val="left" w:pos="482"/>
        </w:tabs>
        <w:snapToGrid w:val="0"/>
        <w:spacing w:line="360" w:lineRule="auto"/>
        <w:ind w:firstLineChars="400" w:firstLine="96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4）近三年内在经营活动中存在以下严重不良情形:</w:t>
      </w:r>
    </w:p>
    <w:p w14:paraId="78C6213A" w14:textId="77777777" w:rsidR="00C02DD6" w:rsidRDefault="00C02DD6" w:rsidP="00C02DD6">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①被本项目所在地省级以上行业主管部门依法暂停、取消投标或禁止参加采购活动的。</w:t>
      </w:r>
    </w:p>
    <w:p w14:paraId="63F5B46A" w14:textId="77777777" w:rsidR="00C02DD6" w:rsidRDefault="00C02DD6" w:rsidP="00C02DD6">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②处于被责令停产停业、暂扣或者吊销执照、暂扣或者吊销许可证、吊销资质证书状态。</w:t>
      </w:r>
    </w:p>
    <w:p w14:paraId="64173A92" w14:textId="77777777" w:rsidR="00C02DD6" w:rsidRDefault="00C02DD6" w:rsidP="00C02DD6">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③进入清算程序，或被宣告破产，或其他丧失履约能力情形的。</w:t>
      </w:r>
    </w:p>
    <w:p w14:paraId="6A2EDABD" w14:textId="77777777" w:rsidR="00C02DD6" w:rsidRDefault="00C02DD6" w:rsidP="00C02DD6">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④根据采购人供应商管理要求，被禁止参与采购活动且处于有效期内的。</w:t>
      </w:r>
    </w:p>
    <w:p w14:paraId="228A6D7D" w14:textId="77777777" w:rsidR="00C02DD6" w:rsidRDefault="00C02DD6" w:rsidP="00C02DD6">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lastRenderedPageBreak/>
        <w:t>⑤被列入中国融通资产管理集团有限公司及其下属单位商业活动“黑名单”。</w:t>
      </w:r>
    </w:p>
    <w:p w14:paraId="33970C4F" w14:textId="77777777" w:rsidR="00C02DD6" w:rsidRDefault="00C02DD6" w:rsidP="00C02DD6">
      <w:pPr>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sz w:val="24"/>
        </w:rPr>
      </w:pPr>
      <w:r>
        <w:rPr>
          <w:rStyle w:val="NormalCharacter"/>
          <w:rFonts w:asciiTheme="minorEastAsia" w:eastAsiaTheme="minorEastAsia" w:hAnsiTheme="minorEastAsia" w:cs="Arial" w:hint="eastAsia"/>
          <w:sz w:val="24"/>
        </w:rPr>
        <w:t>⑥在国务院国有资产监督管理委员会官网发布的【假冒中央企业名单】内。</w:t>
      </w:r>
    </w:p>
    <w:bookmarkEnd w:id="7"/>
    <w:p w14:paraId="44BFF982"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《询比文件》领取：</w:t>
      </w:r>
    </w:p>
    <w:p w14:paraId="13D3BCA8" w14:textId="2C4545A7" w:rsidR="00C02DD6" w:rsidRDefault="00C02DD6" w:rsidP="00C02DD6">
      <w:pPr>
        <w:numPr>
          <w:ilvl w:val="0"/>
          <w:numId w:val="3"/>
        </w:numPr>
        <w:snapToGrid w:val="0"/>
        <w:spacing w:line="360" w:lineRule="auto"/>
        <w:ind w:firstLineChars="177" w:firstLine="425"/>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文件购买：本项目实行网上发售电子版询比文件，不再出售纸质询比文件，询比文件售卖时间为202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月</w:t>
      </w:r>
      <w:r w:rsidR="004C34E1">
        <w:rPr>
          <w:rStyle w:val="NormalCharacter"/>
          <w:rFonts w:asciiTheme="minorEastAsia" w:eastAsiaTheme="minorEastAsia" w:hAnsiTheme="minorEastAsia" w:cs="Arial"/>
          <w:kern w:val="0"/>
          <w:sz w:val="24"/>
          <w:szCs w:val="24"/>
          <w:lang w:val="zh-CN"/>
        </w:rPr>
        <w:t>23</w:t>
      </w:r>
      <w:r>
        <w:rPr>
          <w:rStyle w:val="NormalCharacter"/>
          <w:rFonts w:asciiTheme="minorEastAsia" w:eastAsiaTheme="minorEastAsia" w:hAnsiTheme="minorEastAsia" w:cs="Arial"/>
          <w:kern w:val="0"/>
          <w:sz w:val="24"/>
          <w:szCs w:val="24"/>
          <w:lang w:val="zh-CN"/>
        </w:rPr>
        <w:t>日</w:t>
      </w:r>
      <w:r>
        <w:rPr>
          <w:rStyle w:val="NormalCharacter"/>
          <w:rFonts w:asciiTheme="minorEastAsia" w:eastAsiaTheme="minorEastAsia" w:hAnsiTheme="minorEastAsia" w:cs="Arial" w:hint="eastAsia"/>
          <w:kern w:val="0"/>
          <w:sz w:val="24"/>
          <w:szCs w:val="24"/>
          <w:lang w:val="zh-CN"/>
        </w:rPr>
        <w:t>18</w:t>
      </w:r>
      <w:r>
        <w:rPr>
          <w:rStyle w:val="NormalCharacter"/>
          <w:rFonts w:asciiTheme="minorEastAsia" w:eastAsiaTheme="minorEastAsia" w:hAnsiTheme="minorEastAsia" w:cs="Arial"/>
          <w:kern w:val="0"/>
          <w:sz w:val="24"/>
          <w:szCs w:val="24"/>
          <w:lang w:val="zh-CN"/>
        </w:rPr>
        <w:t>时00分至202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月</w:t>
      </w:r>
      <w:r w:rsidR="004C34E1">
        <w:rPr>
          <w:rStyle w:val="NormalCharacter"/>
          <w:rFonts w:asciiTheme="minorEastAsia" w:eastAsiaTheme="minorEastAsia" w:hAnsiTheme="minorEastAsia" w:cs="Arial"/>
          <w:kern w:val="0"/>
          <w:sz w:val="24"/>
          <w:szCs w:val="24"/>
        </w:rPr>
        <w:t>29</w:t>
      </w:r>
      <w:r>
        <w:rPr>
          <w:rStyle w:val="NormalCharacter"/>
          <w:rFonts w:asciiTheme="minorEastAsia" w:eastAsiaTheme="minorEastAsia" w:hAnsiTheme="minorEastAsia" w:cs="Arial"/>
          <w:kern w:val="0"/>
          <w:sz w:val="24"/>
          <w:szCs w:val="24"/>
          <w:lang w:val="zh-CN"/>
        </w:rPr>
        <w:t>日1</w:t>
      </w:r>
      <w:r>
        <w:rPr>
          <w:rStyle w:val="NormalCharacter"/>
          <w:rFonts w:asciiTheme="minorEastAsia" w:eastAsiaTheme="minorEastAsia" w:hAnsiTheme="minorEastAsia" w:cs="Arial" w:hint="eastAsia"/>
          <w:kern w:val="0"/>
          <w:sz w:val="24"/>
          <w:szCs w:val="24"/>
          <w:lang w:val="zh-CN"/>
        </w:rPr>
        <w:t>8</w:t>
      </w:r>
      <w:r>
        <w:rPr>
          <w:rStyle w:val="NormalCharacter"/>
          <w:rFonts w:asciiTheme="minorEastAsia" w:eastAsiaTheme="minorEastAsia" w:hAnsiTheme="minorEastAsia" w:cs="Arial"/>
          <w:kern w:val="0"/>
          <w:sz w:val="24"/>
          <w:szCs w:val="24"/>
          <w:lang w:val="zh-CN"/>
        </w:rPr>
        <w:t>时00分（北京时间，下同），凡是有意参加的潜在供应商，请登录</w:t>
      </w:r>
      <w:bookmarkStart w:id="8" w:name="OLE_LINK2"/>
      <w:r>
        <w:rPr>
          <w:rStyle w:val="NormalCharacter"/>
          <w:rFonts w:asciiTheme="minorEastAsia" w:eastAsiaTheme="minorEastAsia" w:hAnsiTheme="minorEastAsia" w:cs="Arial"/>
          <w:kern w:val="0"/>
          <w:sz w:val="24"/>
          <w:szCs w:val="24"/>
          <w:lang w:val="zh-CN"/>
        </w:rPr>
        <w:t>中国融通电子商务平台</w:t>
      </w:r>
      <w:bookmarkEnd w:id="8"/>
      <w:r>
        <w:rPr>
          <w:rStyle w:val="NormalCharacter"/>
          <w:rFonts w:asciiTheme="minorEastAsia" w:eastAsiaTheme="minorEastAsia" w:hAnsiTheme="minorEastAsia" w:cs="Arial"/>
          <w:kern w:val="0"/>
          <w:sz w:val="24"/>
          <w:szCs w:val="24"/>
          <w:lang w:val="zh-CN"/>
        </w:rPr>
        <w:t>（https://www.ronghw.cn/）进行报名（已在该系统注册过的供应商可直接登录系统进行报名，未在该系统注册的供应商请先进行系统注册后按照上述进行报名）</w:t>
      </w:r>
      <w:r>
        <w:rPr>
          <w:rStyle w:val="NormalCharacter"/>
          <w:rFonts w:asciiTheme="minorEastAsia" w:eastAsiaTheme="minorEastAsia" w:hAnsiTheme="minorEastAsia" w:cs="Arial" w:hint="eastAsia"/>
          <w:kern w:val="0"/>
          <w:sz w:val="24"/>
          <w:szCs w:val="24"/>
          <w:lang w:val="zh-CN"/>
        </w:rPr>
        <w:t>。</w:t>
      </w:r>
    </w:p>
    <w:p w14:paraId="3CF936FF" w14:textId="77777777" w:rsidR="00C02DD6" w:rsidRDefault="00C02DD6" w:rsidP="00C02DD6">
      <w:pPr>
        <w:numPr>
          <w:ilvl w:val="0"/>
          <w:numId w:val="3"/>
        </w:numPr>
        <w:snapToGrid w:val="0"/>
        <w:spacing w:line="360" w:lineRule="auto"/>
        <w:ind w:firstLineChars="177" w:firstLine="425"/>
        <w:rPr>
          <w:rStyle w:val="NormalCharacter"/>
          <w:rFonts w:asciiTheme="minorEastAsia" w:eastAsiaTheme="minorEastAsia" w:hAnsiTheme="minorEastAsia" w:cs="Arial"/>
          <w:kern w:val="0"/>
          <w:sz w:val="24"/>
          <w:szCs w:val="24"/>
        </w:rPr>
      </w:pPr>
      <w:bookmarkStart w:id="9" w:name="OLE_LINK11"/>
      <w:r>
        <w:rPr>
          <w:rStyle w:val="NormalCharacter"/>
          <w:rFonts w:asciiTheme="minorEastAsia" w:eastAsiaTheme="minorEastAsia" w:hAnsiTheme="minorEastAsia" w:cs="Arial"/>
          <w:kern w:val="0"/>
          <w:sz w:val="24"/>
          <w:szCs w:val="24"/>
          <w:lang w:val="zh-CN"/>
        </w:rPr>
        <w:t>询比文件</w:t>
      </w:r>
      <w:r>
        <w:rPr>
          <w:rStyle w:val="NormalCharacter"/>
          <w:rFonts w:asciiTheme="minorEastAsia" w:eastAsiaTheme="minorEastAsia" w:hAnsiTheme="minorEastAsia" w:cs="Arial" w:hint="eastAsia"/>
          <w:kern w:val="0"/>
          <w:sz w:val="24"/>
          <w:szCs w:val="24"/>
          <w:lang w:val="zh-CN"/>
        </w:rPr>
        <w:t>及平台使用费：</w:t>
      </w:r>
      <w:r>
        <w:rPr>
          <w:rFonts w:asciiTheme="minorEastAsia" w:eastAsiaTheme="minorEastAsia" w:hAnsiTheme="minorEastAsia" w:cs="Arial" w:hint="eastAsia"/>
          <w:kern w:val="0"/>
          <w:sz w:val="24"/>
          <w:szCs w:val="24"/>
        </w:rPr>
        <w:t>招标文件每套售价人民币零元(0.00)，平台服务费零元(0.00)，支付要求: ①平台服务费收费标准:标包预算100万元及以上，每标包收取500元；50万元及以上，100万元以下，每标包收取300元；50万元以下免收； ②平台服务费缴纳可咨询:杨凯多13521786960。注意:投标人请务必在采购文件售卖截止时间前登录中国融通电子商务平台进行报名操作</w:t>
      </w:r>
      <w:bookmarkEnd w:id="9"/>
      <w:r>
        <w:rPr>
          <w:rStyle w:val="NormalCharacter"/>
          <w:rFonts w:asciiTheme="minorEastAsia" w:eastAsiaTheme="minorEastAsia" w:hAnsiTheme="minorEastAsia" w:cs="Arial" w:hint="eastAsia"/>
          <w:kern w:val="0"/>
          <w:sz w:val="24"/>
          <w:szCs w:val="24"/>
          <w:lang w:val="zh-CN"/>
        </w:rPr>
        <w:t>。</w:t>
      </w:r>
    </w:p>
    <w:p w14:paraId="3FBFB6CB" w14:textId="77777777" w:rsidR="00C02DD6" w:rsidRDefault="00C02DD6" w:rsidP="00C02DD6">
      <w:pPr>
        <w:numPr>
          <w:ilvl w:val="0"/>
          <w:numId w:val="3"/>
        </w:numPr>
        <w:snapToGrid w:val="0"/>
        <w:spacing w:line="360" w:lineRule="auto"/>
        <w:ind w:leftChars="133" w:left="426"/>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账户名称:/</w:t>
      </w:r>
    </w:p>
    <w:p w14:paraId="38D461A3" w14:textId="77777777" w:rsidR="00C02DD6" w:rsidRDefault="00C02DD6" w:rsidP="00C02DD6">
      <w:pPr>
        <w:numPr>
          <w:ilvl w:val="0"/>
          <w:numId w:val="3"/>
        </w:numPr>
        <w:snapToGrid w:val="0"/>
        <w:spacing w:line="360" w:lineRule="auto"/>
        <w:ind w:leftChars="133" w:left="426"/>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开户银行:/</w:t>
      </w:r>
    </w:p>
    <w:p w14:paraId="46B28687" w14:textId="77777777" w:rsidR="00C02DD6" w:rsidRDefault="00C02DD6" w:rsidP="00C02DD6">
      <w:pPr>
        <w:numPr>
          <w:ilvl w:val="0"/>
          <w:numId w:val="3"/>
        </w:numPr>
        <w:snapToGrid w:val="0"/>
        <w:spacing w:line="360" w:lineRule="auto"/>
        <w:ind w:leftChars="133" w:left="426"/>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账    号:/</w:t>
      </w:r>
    </w:p>
    <w:p w14:paraId="49DFBA7D" w14:textId="77777777" w:rsidR="00C02DD6" w:rsidRDefault="00C02DD6" w:rsidP="00C02DD6">
      <w:pPr>
        <w:numPr>
          <w:ilvl w:val="0"/>
          <w:numId w:val="3"/>
        </w:numPr>
        <w:snapToGrid w:val="0"/>
        <w:spacing w:line="360" w:lineRule="auto"/>
        <w:ind w:firstLineChars="177" w:firstLine="425"/>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 xml:space="preserve">注意：供应商请务必在询比文件售卖截止时间前登录中国融通电子商务平台进行报名操作。 </w:t>
      </w:r>
    </w:p>
    <w:p w14:paraId="27023842" w14:textId="77777777" w:rsidR="00C02DD6" w:rsidRDefault="00C02DD6" w:rsidP="00C02DD6">
      <w:pPr>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中国融通电子商务平台首页提供操作手册，供应商可以下载并根据操作手册提示进行信息注册、CA证书办理、下载投标工具，在参与项目后可直接进行询比文件的下载及竞谈；</w:t>
      </w:r>
    </w:p>
    <w:p w14:paraId="1B351691" w14:textId="77777777" w:rsidR="00C02DD6" w:rsidRDefault="00C02DD6" w:rsidP="00C02DD6">
      <w:pPr>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供应商针对系统操作的咨询，可拨打中国融通电子商务平台技术服务热线（400-1898880）</w:t>
      </w:r>
    </w:p>
    <w:p w14:paraId="5EAF834E" w14:textId="77777777" w:rsidR="00C02DD6" w:rsidRDefault="00C02DD6" w:rsidP="00C02DD6">
      <w:pPr>
        <w:numPr>
          <w:ilvl w:val="0"/>
          <w:numId w:val="3"/>
        </w:numPr>
        <w:tabs>
          <w:tab w:val="left" w:pos="1134"/>
        </w:tabs>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lastRenderedPageBreak/>
        <w:t>供应商必须在竞谈截止时间之前办理CA证书，并使用CA证书进行加密后才能竞谈，否则将无法竞谈，CA证书具体办理流程参见中国融通电子商务平台首页“服务中心-下载专区”；</w:t>
      </w:r>
    </w:p>
    <w:p w14:paraId="0E4D1DE2" w14:textId="643B8B5B"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本项目支持电子响应文件加密递交（签章、加密）；同时供应商需准备纸质响应文件盖章密封提交；电子响应文件通过中国融通电子商务平台，《响应文件》递交截止时间：202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sidR="00E938A3">
        <w:rPr>
          <w:rStyle w:val="NormalCharacter"/>
          <w:rFonts w:asciiTheme="minorEastAsia" w:eastAsiaTheme="minorEastAsia" w:hAnsiTheme="minorEastAsia" w:cs="Arial"/>
          <w:kern w:val="0"/>
          <w:sz w:val="24"/>
          <w:szCs w:val="24"/>
          <w:lang w:val="zh-CN"/>
        </w:rPr>
        <w:t>7</w:t>
      </w:r>
      <w:r>
        <w:rPr>
          <w:rStyle w:val="NormalCharacter"/>
          <w:rFonts w:asciiTheme="minorEastAsia" w:eastAsiaTheme="minorEastAsia" w:hAnsiTheme="minorEastAsia" w:cs="Arial"/>
          <w:kern w:val="0"/>
          <w:sz w:val="24"/>
          <w:szCs w:val="24"/>
          <w:lang w:val="zh-CN"/>
        </w:rPr>
        <w:t>月</w:t>
      </w:r>
      <w:r w:rsidR="00E938A3">
        <w:rPr>
          <w:rStyle w:val="NormalCharacter"/>
          <w:rFonts w:asciiTheme="minorEastAsia" w:eastAsiaTheme="minorEastAsia" w:hAnsiTheme="minorEastAsia" w:cs="Arial" w:hint="eastAsia"/>
          <w:kern w:val="0"/>
          <w:sz w:val="24"/>
          <w:szCs w:val="24"/>
        </w:rPr>
        <w:t>1</w:t>
      </w:r>
      <w:bookmarkStart w:id="10" w:name="_GoBack"/>
      <w:bookmarkEnd w:id="10"/>
      <w:r>
        <w:rPr>
          <w:rStyle w:val="NormalCharacter"/>
          <w:rFonts w:asciiTheme="minorEastAsia" w:eastAsiaTheme="minorEastAsia" w:hAnsiTheme="minorEastAsia" w:cs="Arial"/>
          <w:kern w:val="0"/>
          <w:sz w:val="24"/>
          <w:szCs w:val="24"/>
          <w:lang w:val="zh-CN"/>
        </w:rPr>
        <w:t>日北京时间</w:t>
      </w:r>
      <w:r>
        <w:rPr>
          <w:rStyle w:val="NormalCharacter"/>
          <w:rFonts w:asciiTheme="minorEastAsia" w:eastAsiaTheme="minorEastAsia" w:hAnsiTheme="minorEastAsia" w:cs="Arial" w:hint="eastAsia"/>
          <w:kern w:val="0"/>
          <w:sz w:val="24"/>
          <w:szCs w:val="24"/>
          <w:lang w:val="zh-CN"/>
        </w:rPr>
        <w:t>下午14</w:t>
      </w:r>
      <w:r>
        <w:rPr>
          <w:rStyle w:val="NormalCharacter"/>
          <w:rFonts w:asciiTheme="minorEastAsia" w:eastAsiaTheme="minorEastAsia" w:hAnsiTheme="minorEastAsia" w:cs="Arial"/>
          <w:kern w:val="0"/>
          <w:sz w:val="24"/>
          <w:szCs w:val="24"/>
          <w:lang w:val="zh-CN"/>
        </w:rPr>
        <w:t>:</w:t>
      </w:r>
      <w:r>
        <w:rPr>
          <w:rStyle w:val="NormalCharacter"/>
          <w:rFonts w:asciiTheme="minorEastAsia" w:eastAsiaTheme="minorEastAsia" w:hAnsiTheme="minorEastAsia" w:cs="Arial" w:hint="eastAsia"/>
          <w:kern w:val="0"/>
          <w:sz w:val="24"/>
          <w:szCs w:val="24"/>
          <w:lang w:val="zh-CN"/>
        </w:rPr>
        <w:t>0</w:t>
      </w:r>
      <w:r>
        <w:rPr>
          <w:rStyle w:val="NormalCharacter"/>
          <w:rFonts w:asciiTheme="minorEastAsia" w:eastAsiaTheme="minorEastAsia" w:hAnsiTheme="minorEastAsia" w:cs="Arial"/>
          <w:kern w:val="0"/>
          <w:sz w:val="24"/>
          <w:szCs w:val="24"/>
          <w:lang w:val="zh-CN"/>
        </w:rPr>
        <w:t>0，在截止时间后送达的响应文件为无效文件，拒绝接收。</w:t>
      </w:r>
    </w:p>
    <w:p w14:paraId="3F8012B6"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电子响应文件递交异常处理规则：供应商的电子响应文件出现递交异常时，采购人/采购代理机构需</w:t>
      </w:r>
      <w:r>
        <w:rPr>
          <w:rStyle w:val="NormalCharacter"/>
          <w:rFonts w:asciiTheme="minorEastAsia" w:eastAsiaTheme="minorEastAsia" w:hAnsiTheme="minorEastAsia" w:cs="Arial" w:hint="eastAsia"/>
          <w:kern w:val="0"/>
          <w:sz w:val="24"/>
          <w:szCs w:val="24"/>
          <w:lang w:val="zh-CN"/>
        </w:rPr>
        <w:t>与</w:t>
      </w:r>
      <w:r>
        <w:rPr>
          <w:rStyle w:val="NormalCharacter"/>
          <w:rFonts w:asciiTheme="minorEastAsia" w:eastAsiaTheme="minorEastAsia" w:hAnsiTheme="minorEastAsia" w:cs="Arial"/>
          <w:kern w:val="0"/>
          <w:sz w:val="24"/>
          <w:szCs w:val="24"/>
          <w:lang w:val="zh-CN"/>
        </w:rPr>
        <w:t>系统支撑团队确认，若为系统故障原因造成的，则应推迟该项目的递交截止时间（具体时间另行通知）直至该供应商完成电子响应文件递交，若非系统故障原因造成的，由该供应商自行承担相应责任。</w:t>
      </w:r>
    </w:p>
    <w:p w14:paraId="2F5A9F05"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纸质《响应文件》递交地点：</w:t>
      </w:r>
      <w:r>
        <w:rPr>
          <w:rStyle w:val="NormalCharacter"/>
          <w:rFonts w:asciiTheme="minorEastAsia" w:eastAsiaTheme="minorEastAsia" w:hAnsiTheme="minorEastAsia" w:cs="Arial" w:hint="eastAsia"/>
          <w:kern w:val="0"/>
          <w:sz w:val="24"/>
          <w:szCs w:val="24"/>
          <w:lang w:val="zh-CN"/>
        </w:rPr>
        <w:t>成都市武侯区武科西一路78号西南干线大厦B座3楼308室</w:t>
      </w:r>
      <w:r>
        <w:rPr>
          <w:rStyle w:val="NormalCharacter"/>
          <w:rFonts w:asciiTheme="minorEastAsia" w:eastAsiaTheme="minorEastAsia" w:hAnsiTheme="minorEastAsia" w:cs="Arial"/>
          <w:kern w:val="0"/>
          <w:sz w:val="24"/>
          <w:szCs w:val="24"/>
          <w:lang w:val="zh-CN"/>
        </w:rPr>
        <w:t>。</w:t>
      </w:r>
    </w:p>
    <w:p w14:paraId="4293408F" w14:textId="77777777" w:rsidR="00C02DD6" w:rsidRDefault="00C02DD6" w:rsidP="00C02DD6">
      <w:pPr>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kern w:val="0"/>
          <w:sz w:val="24"/>
          <w:szCs w:val="24"/>
          <w:lang w:val="zh-CN"/>
        </w:rPr>
      </w:pPr>
      <w:bookmarkStart w:id="11" w:name="OLE_LINK6"/>
      <w:r>
        <w:rPr>
          <w:rStyle w:val="NormalCharacter"/>
          <w:rFonts w:asciiTheme="minorEastAsia" w:eastAsiaTheme="minorEastAsia" w:hAnsiTheme="minorEastAsia" w:cs="Arial"/>
          <w:kern w:val="0"/>
          <w:sz w:val="24"/>
          <w:szCs w:val="24"/>
          <w:lang w:val="zh-CN"/>
        </w:rPr>
        <w:t>发布公告的媒介：</w:t>
      </w:r>
      <w:r>
        <w:rPr>
          <w:rStyle w:val="NormalCharacter"/>
          <w:rFonts w:asciiTheme="minorEastAsia" w:eastAsiaTheme="minorEastAsia" w:hAnsiTheme="minorEastAsia" w:cs="Arial" w:hint="eastAsia"/>
          <w:kern w:val="0"/>
          <w:sz w:val="24"/>
          <w:szCs w:val="24"/>
          <w:lang w:val="zh-CN"/>
        </w:rPr>
        <w:t>本项目采购公告在“中国招标投标公共服务平台(www.cebpubservice.com)”“中国融通电子商务平台（https://www.ronghw.cn/）”和“成都八一骨科医院首页（</w:t>
      </w:r>
      <w:r>
        <w:rPr>
          <w:rStyle w:val="NormalCharacter"/>
          <w:rFonts w:asciiTheme="minorEastAsia" w:eastAsiaTheme="minorEastAsia" w:hAnsiTheme="minorEastAsia" w:cs="Arial"/>
          <w:kern w:val="0"/>
          <w:sz w:val="24"/>
          <w:szCs w:val="24"/>
          <w:lang w:val="zh-CN"/>
        </w:rPr>
        <w:t>https://www.cdbygk.cn/</w:t>
      </w:r>
      <w:r>
        <w:rPr>
          <w:rStyle w:val="NormalCharacter"/>
          <w:rFonts w:asciiTheme="minorEastAsia" w:eastAsiaTheme="minorEastAsia" w:hAnsiTheme="minorEastAsia" w:cs="Arial" w:hint="eastAsia"/>
          <w:kern w:val="0"/>
          <w:sz w:val="24"/>
          <w:szCs w:val="24"/>
          <w:lang w:val="zh-CN"/>
        </w:rPr>
        <w:t>）”上发布。</w:t>
      </w:r>
    </w:p>
    <w:bookmarkEnd w:id="11"/>
    <w:p w14:paraId="26207B34" w14:textId="77777777" w:rsidR="00C02DD6" w:rsidRDefault="00C02DD6" w:rsidP="00C02DD6">
      <w:pPr>
        <w:tabs>
          <w:tab w:val="left" w:pos="482"/>
        </w:tabs>
        <w:snapToGrid w:val="0"/>
        <w:spacing w:line="360" w:lineRule="auto"/>
        <w:rPr>
          <w:rStyle w:val="NormalCharacter"/>
          <w:rFonts w:asciiTheme="minorEastAsia" w:eastAsiaTheme="minorEastAsia" w:hAnsiTheme="minorEastAsia" w:cs="Arial"/>
          <w:kern w:val="0"/>
          <w:sz w:val="24"/>
          <w:szCs w:val="24"/>
        </w:rPr>
      </w:pPr>
    </w:p>
    <w:p w14:paraId="472337C8" w14:textId="77777777" w:rsidR="00C02DD6" w:rsidRDefault="00C02DD6" w:rsidP="00C02DD6">
      <w:pPr>
        <w:tabs>
          <w:tab w:val="left" w:pos="482"/>
        </w:tabs>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采购人：成都八一骨科医院</w:t>
      </w:r>
    </w:p>
    <w:p w14:paraId="2D1FCED8" w14:textId="77777777" w:rsidR="00C02DD6" w:rsidRDefault="00C02DD6" w:rsidP="00C02DD6">
      <w:pPr>
        <w:tabs>
          <w:tab w:val="left" w:pos="482"/>
        </w:tabs>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地址：成都市青羊区武都路3号</w:t>
      </w:r>
    </w:p>
    <w:p w14:paraId="384F107B" w14:textId="77777777" w:rsidR="00C02DD6" w:rsidRDefault="00C02DD6" w:rsidP="00C02DD6">
      <w:pPr>
        <w:tabs>
          <w:tab w:val="left" w:pos="482"/>
        </w:tabs>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kern w:val="0"/>
          <w:sz w:val="24"/>
          <w:szCs w:val="24"/>
          <w:lang w:val="zh-CN"/>
        </w:rPr>
        <w:t>联系人：</w:t>
      </w:r>
      <w:r>
        <w:rPr>
          <w:rStyle w:val="NormalCharacter"/>
          <w:rFonts w:asciiTheme="minorEastAsia" w:eastAsiaTheme="minorEastAsia" w:hAnsiTheme="minorEastAsia" w:cs="Arial" w:hint="eastAsia"/>
          <w:kern w:val="0"/>
          <w:sz w:val="24"/>
          <w:szCs w:val="24"/>
          <w:lang w:val="zh-CN"/>
        </w:rPr>
        <w:t>王老师</w:t>
      </w:r>
    </w:p>
    <w:p w14:paraId="4C381A9F" w14:textId="77777777" w:rsidR="00C02DD6" w:rsidRDefault="00C02DD6" w:rsidP="00C02DD6">
      <w:pPr>
        <w:tabs>
          <w:tab w:val="left" w:pos="482"/>
        </w:tabs>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联系电话：</w:t>
      </w:r>
      <w:r>
        <w:rPr>
          <w:rStyle w:val="NormalCharacter"/>
          <w:rFonts w:asciiTheme="minorEastAsia" w:eastAsiaTheme="minorEastAsia" w:hAnsiTheme="minorEastAsia" w:cs="Arial"/>
          <w:kern w:val="0"/>
          <w:sz w:val="24"/>
          <w:szCs w:val="24"/>
          <w:lang w:val="zh-CN"/>
        </w:rPr>
        <w:t>028-86</w:t>
      </w:r>
      <w:r>
        <w:rPr>
          <w:rStyle w:val="NormalCharacter"/>
          <w:rFonts w:asciiTheme="minorEastAsia" w:eastAsiaTheme="minorEastAsia" w:hAnsiTheme="minorEastAsia" w:cs="Arial" w:hint="eastAsia"/>
          <w:kern w:val="0"/>
          <w:sz w:val="24"/>
          <w:szCs w:val="24"/>
          <w:lang w:val="zh-CN"/>
        </w:rPr>
        <w:t>629570</w:t>
      </w:r>
    </w:p>
    <w:p w14:paraId="1F621ABC" w14:textId="77777777" w:rsidR="00C02DD6" w:rsidRDefault="00C02DD6" w:rsidP="00C02DD6">
      <w:pPr>
        <w:pStyle w:val="af3"/>
        <w:rPr>
          <w:rFonts w:asciiTheme="minorEastAsia" w:eastAsiaTheme="minorEastAsia" w:hAnsiTheme="minorEastAsia"/>
          <w:lang w:val="zh-CN"/>
        </w:rPr>
      </w:pPr>
      <w:bookmarkStart w:id="12" w:name="OLE_LINK7"/>
    </w:p>
    <w:p w14:paraId="11A85107" w14:textId="77777777" w:rsidR="00C02DD6" w:rsidRDefault="00C02DD6" w:rsidP="00C02DD6">
      <w:pPr>
        <w:snapToGrid w:val="0"/>
        <w:spacing w:line="360" w:lineRule="auto"/>
        <w:rPr>
          <w:rFonts w:asciiTheme="minorEastAsia" w:eastAsiaTheme="minorEastAsia" w:hAnsiTheme="minorEastAsia" w:cs="宋体"/>
          <w:sz w:val="24"/>
          <w:szCs w:val="24"/>
        </w:rPr>
      </w:pPr>
      <w:bookmarkStart w:id="13" w:name="OLE_LINK3"/>
      <w:bookmarkStart w:id="14" w:name="OLE_LINK4"/>
      <w:r>
        <w:rPr>
          <w:rFonts w:asciiTheme="minorEastAsia" w:eastAsiaTheme="minorEastAsia" w:hAnsiTheme="minorEastAsia" w:cs="宋体"/>
          <w:sz w:val="24"/>
          <w:szCs w:val="24"/>
        </w:rPr>
        <w:t>监督电话：028-86691181</w:t>
      </w:r>
      <w:r>
        <w:rPr>
          <w:rFonts w:asciiTheme="minorEastAsia" w:eastAsiaTheme="minorEastAsia" w:hAnsiTheme="minorEastAsia" w:cs="宋体"/>
          <w:sz w:val="24"/>
          <w:szCs w:val="24"/>
        </w:rPr>
        <w:br/>
        <w:t>监督邮箱：bygkjwb@163.com</w:t>
      </w:r>
      <w:r>
        <w:rPr>
          <w:rFonts w:asciiTheme="minorEastAsia" w:eastAsiaTheme="minorEastAsia" w:hAnsiTheme="minorEastAsia" w:cs="宋体"/>
          <w:sz w:val="24"/>
          <w:szCs w:val="24"/>
        </w:rPr>
        <w:br/>
        <w:t>通讯地址：四川省成都市青羊区武都路3号</w:t>
      </w:r>
      <w:r>
        <w:rPr>
          <w:rFonts w:asciiTheme="minorEastAsia" w:eastAsiaTheme="minorEastAsia" w:hAnsiTheme="minorEastAsia" w:cs="宋体"/>
          <w:sz w:val="24"/>
          <w:szCs w:val="24"/>
        </w:rPr>
        <w:br/>
        <w:t>邮编：610031</w:t>
      </w:r>
      <w:bookmarkEnd w:id="13"/>
      <w:bookmarkEnd w:id="14"/>
      <w:r>
        <w:rPr>
          <w:rFonts w:asciiTheme="minorEastAsia" w:eastAsiaTheme="minorEastAsia" w:hAnsiTheme="minorEastAsia" w:cs="宋体" w:hint="eastAsia"/>
          <w:sz w:val="24"/>
          <w:szCs w:val="24"/>
        </w:rPr>
        <w:t xml:space="preserve">  </w:t>
      </w:r>
    </w:p>
    <w:p w14:paraId="01392BE6"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p>
    <w:p w14:paraId="0955CC6F"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bookmarkStart w:id="15" w:name="OLE_LINK9"/>
      <w:r>
        <w:rPr>
          <w:rStyle w:val="NormalCharacter"/>
          <w:rFonts w:asciiTheme="minorEastAsia" w:eastAsiaTheme="minorEastAsia" w:hAnsiTheme="minorEastAsia" w:cs="Arial" w:hint="eastAsia"/>
          <w:kern w:val="0"/>
          <w:sz w:val="24"/>
          <w:szCs w:val="24"/>
        </w:rPr>
        <w:t>上级部门投诉监督</w:t>
      </w:r>
      <w:bookmarkEnd w:id="15"/>
      <w:r>
        <w:rPr>
          <w:rStyle w:val="NormalCharacter"/>
          <w:rFonts w:asciiTheme="minorEastAsia" w:eastAsiaTheme="minorEastAsia" w:hAnsiTheme="minorEastAsia" w:cs="Arial" w:hint="eastAsia"/>
          <w:kern w:val="0"/>
          <w:sz w:val="24"/>
          <w:szCs w:val="24"/>
        </w:rPr>
        <w:t>:</w:t>
      </w:r>
    </w:p>
    <w:p w14:paraId="3B906271"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hint="eastAsia"/>
          <w:kern w:val="0"/>
          <w:sz w:val="24"/>
          <w:szCs w:val="24"/>
        </w:rPr>
        <w:t>电话028-86576325</w:t>
      </w:r>
    </w:p>
    <w:p w14:paraId="2D1D5D29"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hint="eastAsia"/>
          <w:kern w:val="0"/>
          <w:sz w:val="24"/>
          <w:szCs w:val="24"/>
        </w:rPr>
        <w:lastRenderedPageBreak/>
        <w:t>邮箱rtylcaiguanban@126.com</w:t>
      </w:r>
    </w:p>
    <w:p w14:paraId="5A8BB06E"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p>
    <w:p w14:paraId="3BFC5131"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hint="eastAsia"/>
          <w:kern w:val="0"/>
          <w:sz w:val="24"/>
          <w:szCs w:val="24"/>
        </w:rPr>
        <w:t>上级部门信访举报:</w:t>
      </w:r>
    </w:p>
    <w:p w14:paraId="59C3877C"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hint="eastAsia"/>
          <w:kern w:val="0"/>
          <w:sz w:val="24"/>
          <w:szCs w:val="24"/>
        </w:rPr>
        <w:t>电话028-85373821</w:t>
      </w:r>
    </w:p>
    <w:p w14:paraId="3D319336"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hint="eastAsia"/>
          <w:kern w:val="0"/>
          <w:sz w:val="24"/>
          <w:szCs w:val="24"/>
        </w:rPr>
        <w:t>邮箱rtyljjb@163.com</w:t>
      </w:r>
      <w:bookmarkEnd w:id="12"/>
    </w:p>
    <w:p w14:paraId="31E95F6D"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kern w:val="0"/>
          <w:sz w:val="24"/>
          <w:szCs w:val="24"/>
          <w:lang w:val="zh-CN"/>
        </w:rPr>
        <w:t>采购代理机构：</w:t>
      </w:r>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w:t>
      </w:r>
    </w:p>
    <w:p w14:paraId="60FEA626"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公司地址：四川省成都市武侯区武科西一路78号西南干线交通大厦3楼B308室</w:t>
      </w:r>
    </w:p>
    <w:p w14:paraId="2438D992"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邮编：610041</w:t>
      </w:r>
    </w:p>
    <w:p w14:paraId="33FF80BE" w14:textId="3F4A3948" w:rsidR="00C02DD6" w:rsidRDefault="00C02DD6" w:rsidP="00C02DD6">
      <w:pPr>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 xml:space="preserve">联系人：孙经理           胡经理 </w:t>
      </w:r>
    </w:p>
    <w:p w14:paraId="6BFAD688" w14:textId="2FD6BDF7" w:rsidR="00C02DD6" w:rsidRDefault="00C02DD6" w:rsidP="00C02DD6">
      <w:pPr>
        <w:snapToGrid w:val="0"/>
        <w:spacing w:line="360" w:lineRule="auto"/>
        <w:rPr>
          <w:rStyle w:val="NormalCharacter"/>
          <w:rFonts w:asciiTheme="minorEastAsia" w:eastAsiaTheme="minorEastAsia" w:hAnsiTheme="minorEastAsia" w:cs="Arial"/>
          <w:kern w:val="0"/>
          <w:sz w:val="24"/>
          <w:szCs w:val="24"/>
          <w:lang w:val="zh-CN"/>
        </w:rPr>
      </w:pPr>
      <w:r>
        <w:rPr>
          <w:rStyle w:val="NormalCharacter"/>
          <w:rFonts w:asciiTheme="minorEastAsia" w:eastAsiaTheme="minorEastAsia" w:hAnsiTheme="minorEastAsia" w:cs="Arial" w:hint="eastAsia"/>
          <w:kern w:val="0"/>
          <w:sz w:val="24"/>
          <w:szCs w:val="24"/>
          <w:lang w:val="zh-CN"/>
        </w:rPr>
        <w:t>电话：18802776026         13163231273</w:t>
      </w:r>
    </w:p>
    <w:p w14:paraId="110513A0" w14:textId="77777777" w:rsidR="00C02DD6" w:rsidRDefault="00C02DD6" w:rsidP="00C02DD6">
      <w:pPr>
        <w:snapToGrid w:val="0"/>
        <w:spacing w:line="360" w:lineRule="auto"/>
        <w:rPr>
          <w:rStyle w:val="NormalCharacter"/>
          <w:rFonts w:asciiTheme="minorEastAsia" w:eastAsiaTheme="minorEastAsia" w:hAnsiTheme="minorEastAsia" w:cs="Arial"/>
          <w:kern w:val="0"/>
          <w:sz w:val="24"/>
          <w:szCs w:val="24"/>
        </w:rPr>
      </w:pPr>
      <w:r>
        <w:rPr>
          <w:rStyle w:val="NormalCharacter"/>
          <w:rFonts w:asciiTheme="minorEastAsia" w:eastAsiaTheme="minorEastAsia" w:hAnsiTheme="minorEastAsia" w:cs="Arial" w:hint="eastAsia"/>
          <w:kern w:val="0"/>
          <w:sz w:val="24"/>
          <w:szCs w:val="24"/>
          <w:lang w:val="zh-CN"/>
        </w:rPr>
        <w:t>电子邮件：hzl@dfmbidding.com</w:t>
      </w:r>
    </w:p>
    <w:bookmarkEnd w:id="1"/>
    <w:p w14:paraId="519D89E9" w14:textId="77777777" w:rsidR="00064273" w:rsidRPr="00C02DD6" w:rsidRDefault="00064273"/>
    <w:sectPr w:rsidR="00064273" w:rsidRPr="00C02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C073" w14:textId="77777777" w:rsidR="009F3F0B" w:rsidRDefault="009F3F0B" w:rsidP="00C02DD6">
      <w:r>
        <w:separator/>
      </w:r>
    </w:p>
  </w:endnote>
  <w:endnote w:type="continuationSeparator" w:id="0">
    <w:p w14:paraId="31DCEC7D" w14:textId="77777777" w:rsidR="009F3F0B" w:rsidRDefault="009F3F0B" w:rsidP="00C0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30BE6" w14:textId="77777777" w:rsidR="009F3F0B" w:rsidRDefault="009F3F0B" w:rsidP="00C02DD6">
      <w:r>
        <w:separator/>
      </w:r>
    </w:p>
  </w:footnote>
  <w:footnote w:type="continuationSeparator" w:id="0">
    <w:p w14:paraId="65997EBA" w14:textId="77777777" w:rsidR="009F3F0B" w:rsidRDefault="009F3F0B" w:rsidP="00C02D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10"/>
    <w:lvl w:ilvl="0">
      <w:start w:val="1"/>
      <w:numFmt w:val="decimal"/>
      <w:lvlText w:val="%1."/>
      <w:lvlJc w:val="left"/>
      <w:pPr>
        <w:textAlignment w:val="baseline"/>
      </w:pPr>
      <w:rPr>
        <w:rFonts w:ascii="Arial" w:hAnsi="Arial"/>
        <w:color w:val="auto"/>
      </w:rPr>
    </w:lvl>
  </w:abstractNum>
  <w:abstractNum w:abstractNumId="1" w15:restartNumberingAfterBreak="0">
    <w:nsid w:val="165331AC"/>
    <w:multiLevelType w:val="multilevel"/>
    <w:tmpl w:val="165331AC"/>
    <w:lvl w:ilvl="0">
      <w:start w:val="1"/>
      <w:numFmt w:val="decimal"/>
      <w:lvlText w:val="（%1）"/>
      <w:lvlJc w:val="left"/>
      <w:pPr>
        <w:textAlignment w:val="baseline"/>
      </w:pPr>
      <w:rPr>
        <w:rFonts w:ascii="Arial" w:eastAsia="宋体" w:hAnsi="Arial"/>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 w15:restartNumberingAfterBreak="0">
    <w:nsid w:val="387177F9"/>
    <w:multiLevelType w:val="multilevel"/>
    <w:tmpl w:val="387177F9"/>
    <w:lvl w:ilvl="0">
      <w:start w:val="1"/>
      <w:numFmt w:val="decimal"/>
      <w:lvlText w:val="（%1）"/>
      <w:lvlJc w:val="left"/>
      <w:pPr>
        <w:ind w:left="1572" w:hanging="720"/>
        <w:textAlignment w:val="baseline"/>
      </w:pPr>
      <w:rPr>
        <w:rFonts w:hAnsi="宋体"/>
        <w:color w:val="000000"/>
        <w:lang w:val="en-US"/>
      </w:rPr>
    </w:lvl>
    <w:lvl w:ilvl="1">
      <w:start w:val="1"/>
      <w:numFmt w:val="lowerLetter"/>
      <w:lvlText w:val="%1)"/>
      <w:lvlJc w:val="left"/>
      <w:pPr>
        <w:ind w:left="1550" w:hanging="420"/>
        <w:textAlignment w:val="baseline"/>
      </w:pPr>
    </w:lvl>
    <w:lvl w:ilvl="2">
      <w:start w:val="1"/>
      <w:numFmt w:val="lowerRoman"/>
      <w:lvlText w:val="%1."/>
      <w:lvlJc w:val="right"/>
      <w:pPr>
        <w:ind w:left="1970" w:hanging="420"/>
        <w:textAlignment w:val="baseline"/>
      </w:pPr>
    </w:lvl>
    <w:lvl w:ilvl="3">
      <w:start w:val="1"/>
      <w:numFmt w:val="decimal"/>
      <w:lvlText w:val="%1."/>
      <w:lvlJc w:val="left"/>
      <w:pPr>
        <w:ind w:left="2390" w:hanging="420"/>
        <w:textAlignment w:val="baseline"/>
      </w:pPr>
    </w:lvl>
    <w:lvl w:ilvl="4">
      <w:start w:val="1"/>
      <w:numFmt w:val="lowerLetter"/>
      <w:lvlText w:val="%1)"/>
      <w:lvlJc w:val="left"/>
      <w:pPr>
        <w:ind w:left="2810" w:hanging="420"/>
        <w:textAlignment w:val="baseline"/>
      </w:pPr>
    </w:lvl>
    <w:lvl w:ilvl="5">
      <w:start w:val="1"/>
      <w:numFmt w:val="lowerRoman"/>
      <w:lvlText w:val="%1."/>
      <w:lvlJc w:val="right"/>
      <w:pPr>
        <w:ind w:left="3230" w:hanging="420"/>
        <w:textAlignment w:val="baseline"/>
      </w:pPr>
    </w:lvl>
    <w:lvl w:ilvl="6">
      <w:start w:val="1"/>
      <w:numFmt w:val="decimal"/>
      <w:lvlText w:val="%1."/>
      <w:lvlJc w:val="left"/>
      <w:pPr>
        <w:ind w:left="3650" w:hanging="420"/>
        <w:textAlignment w:val="baseline"/>
      </w:pPr>
    </w:lvl>
    <w:lvl w:ilvl="7">
      <w:start w:val="1"/>
      <w:numFmt w:val="lowerLetter"/>
      <w:lvlText w:val="%1)"/>
      <w:lvlJc w:val="left"/>
      <w:pPr>
        <w:ind w:left="4070" w:hanging="420"/>
        <w:textAlignment w:val="baseline"/>
      </w:pPr>
    </w:lvl>
    <w:lvl w:ilvl="8">
      <w:start w:val="1"/>
      <w:numFmt w:val="lowerRoman"/>
      <w:lvlText w:val="%1."/>
      <w:lvlJc w:val="right"/>
      <w:pPr>
        <w:ind w:left="4490" w:hanging="420"/>
        <w:textAlignment w:val="baseline"/>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73"/>
    <w:rsid w:val="00064273"/>
    <w:rsid w:val="00065C86"/>
    <w:rsid w:val="004C34E1"/>
    <w:rsid w:val="009F3F0B"/>
    <w:rsid w:val="00AD4B5B"/>
    <w:rsid w:val="00B72116"/>
    <w:rsid w:val="00C02DD6"/>
    <w:rsid w:val="00CC237B"/>
    <w:rsid w:val="00DC061A"/>
    <w:rsid w:val="00E66ED2"/>
    <w:rsid w:val="00E9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DC380"/>
  <w15:chartTrackingRefBased/>
  <w15:docId w15:val="{1555853E-0CB1-47D5-A2F5-0ED8A974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DD6"/>
    <w:pPr>
      <w:spacing w:after="0" w:line="240" w:lineRule="auto"/>
    </w:pPr>
    <w:rPr>
      <w:rFonts w:eastAsia="仿宋_GB2312"/>
      <w:sz w:val="32"/>
      <w:szCs w:val="22"/>
      <w14:ligatures w14:val="none"/>
    </w:rPr>
  </w:style>
  <w:style w:type="paragraph" w:styleId="1">
    <w:name w:val="heading 1"/>
    <w:basedOn w:val="a"/>
    <w:next w:val="a"/>
    <w:link w:val="10"/>
    <w:qFormat/>
    <w:rsid w:val="00064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273"/>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064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27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27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27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427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64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273"/>
    <w:rPr>
      <w:rFonts w:cstheme="majorBidi"/>
      <w:color w:val="2F5496" w:themeColor="accent1" w:themeShade="BF"/>
      <w:sz w:val="28"/>
      <w:szCs w:val="28"/>
    </w:rPr>
  </w:style>
  <w:style w:type="character" w:customStyle="1" w:styleId="50">
    <w:name w:val="标题 5 字符"/>
    <w:basedOn w:val="a0"/>
    <w:link w:val="5"/>
    <w:uiPriority w:val="9"/>
    <w:semiHidden/>
    <w:rsid w:val="00064273"/>
    <w:rPr>
      <w:rFonts w:cstheme="majorBidi"/>
      <w:color w:val="2F5496" w:themeColor="accent1" w:themeShade="BF"/>
      <w:sz w:val="24"/>
    </w:rPr>
  </w:style>
  <w:style w:type="character" w:customStyle="1" w:styleId="60">
    <w:name w:val="标题 6 字符"/>
    <w:basedOn w:val="a0"/>
    <w:link w:val="6"/>
    <w:uiPriority w:val="9"/>
    <w:semiHidden/>
    <w:rsid w:val="00064273"/>
    <w:rPr>
      <w:rFonts w:cstheme="majorBidi"/>
      <w:b/>
      <w:bCs/>
      <w:color w:val="2F5496" w:themeColor="accent1" w:themeShade="BF"/>
    </w:rPr>
  </w:style>
  <w:style w:type="character" w:customStyle="1" w:styleId="70">
    <w:name w:val="标题 7 字符"/>
    <w:basedOn w:val="a0"/>
    <w:link w:val="7"/>
    <w:uiPriority w:val="9"/>
    <w:semiHidden/>
    <w:rsid w:val="00064273"/>
    <w:rPr>
      <w:rFonts w:cstheme="majorBidi"/>
      <w:b/>
      <w:bCs/>
      <w:color w:val="595959" w:themeColor="text1" w:themeTint="A6"/>
    </w:rPr>
  </w:style>
  <w:style w:type="character" w:customStyle="1" w:styleId="80">
    <w:name w:val="标题 8 字符"/>
    <w:basedOn w:val="a0"/>
    <w:link w:val="8"/>
    <w:uiPriority w:val="9"/>
    <w:semiHidden/>
    <w:rsid w:val="00064273"/>
    <w:rPr>
      <w:rFonts w:cstheme="majorBidi"/>
      <w:color w:val="595959" w:themeColor="text1" w:themeTint="A6"/>
    </w:rPr>
  </w:style>
  <w:style w:type="character" w:customStyle="1" w:styleId="90">
    <w:name w:val="标题 9 字符"/>
    <w:basedOn w:val="a0"/>
    <w:link w:val="9"/>
    <w:uiPriority w:val="9"/>
    <w:semiHidden/>
    <w:rsid w:val="00064273"/>
    <w:rPr>
      <w:rFonts w:eastAsiaTheme="majorEastAsia" w:cstheme="majorBidi"/>
      <w:color w:val="595959" w:themeColor="text1" w:themeTint="A6"/>
    </w:rPr>
  </w:style>
  <w:style w:type="paragraph" w:styleId="a3">
    <w:name w:val="Title"/>
    <w:basedOn w:val="a"/>
    <w:next w:val="a"/>
    <w:link w:val="a4"/>
    <w:uiPriority w:val="10"/>
    <w:qFormat/>
    <w:rsid w:val="000642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273"/>
    <w:pPr>
      <w:spacing w:before="160"/>
      <w:jc w:val="center"/>
    </w:pPr>
    <w:rPr>
      <w:i/>
      <w:iCs/>
      <w:color w:val="404040" w:themeColor="text1" w:themeTint="BF"/>
    </w:rPr>
  </w:style>
  <w:style w:type="character" w:customStyle="1" w:styleId="a8">
    <w:name w:val="引用 字符"/>
    <w:basedOn w:val="a0"/>
    <w:link w:val="a7"/>
    <w:uiPriority w:val="29"/>
    <w:rsid w:val="00064273"/>
    <w:rPr>
      <w:i/>
      <w:iCs/>
      <w:color w:val="404040" w:themeColor="text1" w:themeTint="BF"/>
    </w:rPr>
  </w:style>
  <w:style w:type="paragraph" w:styleId="a9">
    <w:name w:val="List Paragraph"/>
    <w:basedOn w:val="a"/>
    <w:link w:val="aa"/>
    <w:uiPriority w:val="34"/>
    <w:qFormat/>
    <w:rsid w:val="00064273"/>
    <w:pPr>
      <w:ind w:left="720"/>
      <w:contextualSpacing/>
    </w:pPr>
  </w:style>
  <w:style w:type="character" w:styleId="ab">
    <w:name w:val="Intense Emphasis"/>
    <w:basedOn w:val="a0"/>
    <w:uiPriority w:val="21"/>
    <w:qFormat/>
    <w:rsid w:val="00064273"/>
    <w:rPr>
      <w:i/>
      <w:iCs/>
      <w:color w:val="2F5496" w:themeColor="accent1" w:themeShade="BF"/>
    </w:rPr>
  </w:style>
  <w:style w:type="paragraph" w:styleId="ac">
    <w:name w:val="Intense Quote"/>
    <w:basedOn w:val="a"/>
    <w:next w:val="a"/>
    <w:link w:val="ad"/>
    <w:uiPriority w:val="30"/>
    <w:qFormat/>
    <w:rsid w:val="00064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064273"/>
    <w:rPr>
      <w:i/>
      <w:iCs/>
      <w:color w:val="2F5496" w:themeColor="accent1" w:themeShade="BF"/>
    </w:rPr>
  </w:style>
  <w:style w:type="character" w:styleId="ae">
    <w:name w:val="Intense Reference"/>
    <w:basedOn w:val="a0"/>
    <w:uiPriority w:val="32"/>
    <w:qFormat/>
    <w:rsid w:val="00064273"/>
    <w:rPr>
      <w:b/>
      <w:bCs/>
      <w:smallCaps/>
      <w:color w:val="2F5496" w:themeColor="accent1" w:themeShade="BF"/>
      <w:spacing w:val="5"/>
    </w:rPr>
  </w:style>
  <w:style w:type="paragraph" w:styleId="af">
    <w:name w:val="header"/>
    <w:basedOn w:val="a"/>
    <w:link w:val="af0"/>
    <w:uiPriority w:val="99"/>
    <w:unhideWhenUsed/>
    <w:rsid w:val="00C02DD6"/>
    <w:pPr>
      <w:tabs>
        <w:tab w:val="center" w:pos="4153"/>
        <w:tab w:val="right" w:pos="8306"/>
      </w:tabs>
      <w:snapToGrid w:val="0"/>
      <w:jc w:val="center"/>
    </w:pPr>
    <w:rPr>
      <w:sz w:val="18"/>
      <w:szCs w:val="18"/>
    </w:rPr>
  </w:style>
  <w:style w:type="character" w:customStyle="1" w:styleId="af0">
    <w:name w:val="页眉 字符"/>
    <w:basedOn w:val="a0"/>
    <w:link w:val="af"/>
    <w:uiPriority w:val="99"/>
    <w:rsid w:val="00C02DD6"/>
    <w:rPr>
      <w:sz w:val="18"/>
      <w:szCs w:val="18"/>
    </w:rPr>
  </w:style>
  <w:style w:type="paragraph" w:styleId="af1">
    <w:name w:val="footer"/>
    <w:basedOn w:val="a"/>
    <w:link w:val="af2"/>
    <w:uiPriority w:val="99"/>
    <w:unhideWhenUsed/>
    <w:rsid w:val="00C02DD6"/>
    <w:pPr>
      <w:tabs>
        <w:tab w:val="center" w:pos="4153"/>
        <w:tab w:val="right" w:pos="8306"/>
      </w:tabs>
      <w:snapToGrid w:val="0"/>
    </w:pPr>
    <w:rPr>
      <w:sz w:val="18"/>
      <w:szCs w:val="18"/>
    </w:rPr>
  </w:style>
  <w:style w:type="character" w:customStyle="1" w:styleId="af2">
    <w:name w:val="页脚 字符"/>
    <w:basedOn w:val="a0"/>
    <w:link w:val="af1"/>
    <w:uiPriority w:val="99"/>
    <w:rsid w:val="00C02DD6"/>
    <w:rPr>
      <w:sz w:val="18"/>
      <w:szCs w:val="18"/>
    </w:rPr>
  </w:style>
  <w:style w:type="paragraph" w:styleId="af3">
    <w:name w:val="Body Text"/>
    <w:basedOn w:val="a"/>
    <w:next w:val="a"/>
    <w:link w:val="af4"/>
    <w:unhideWhenUsed/>
    <w:qFormat/>
    <w:rsid w:val="00C02DD6"/>
    <w:pPr>
      <w:spacing w:after="120"/>
    </w:pPr>
    <w:rPr>
      <w:rFonts w:ascii="Times New Roman" w:eastAsia="宋体" w:hAnsi="Times New Roman" w:cs="Times New Roman"/>
      <w:sz w:val="21"/>
      <w:szCs w:val="24"/>
    </w:rPr>
  </w:style>
  <w:style w:type="character" w:customStyle="1" w:styleId="af4">
    <w:name w:val="正文文本 字符"/>
    <w:basedOn w:val="a0"/>
    <w:link w:val="af3"/>
    <w:qFormat/>
    <w:rsid w:val="00C02DD6"/>
    <w:rPr>
      <w:rFonts w:ascii="Times New Roman" w:eastAsia="宋体" w:hAnsi="Times New Roman" w:cs="Times New Roman"/>
      <w:sz w:val="21"/>
      <w14:ligatures w14:val="none"/>
    </w:rPr>
  </w:style>
  <w:style w:type="character" w:customStyle="1" w:styleId="NormalCharacter">
    <w:name w:val="NormalCharacter"/>
    <w:qFormat/>
    <w:rsid w:val="00C02DD6"/>
  </w:style>
  <w:style w:type="character" w:customStyle="1" w:styleId="aa">
    <w:name w:val="列出段落 字符"/>
    <w:link w:val="a9"/>
    <w:uiPriority w:val="34"/>
    <w:qFormat/>
    <w:rsid w:val="00C0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zongli hu</dc:creator>
  <cp:keywords/>
  <dc:description/>
  <cp:lastModifiedBy>sunjunquan</cp:lastModifiedBy>
  <cp:revision>6</cp:revision>
  <dcterms:created xsi:type="dcterms:W3CDTF">2026-06-08T02:02:00Z</dcterms:created>
  <dcterms:modified xsi:type="dcterms:W3CDTF">2026-06-22T13:23:00Z</dcterms:modified>
</cp:coreProperties>
</file>